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b/>
          <w:bCs/>
          <w:color w:val="333333"/>
          <w:lang w:eastAsia="tr-TR"/>
        </w:rPr>
        <w:t>Yürürlük Tarihi: 1 Ocak 1994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A -SİGORTANIN KAPSAMI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br/>
      </w:r>
      <w:proofErr w:type="spellStart"/>
      <w:r w:rsidRPr="007F6605">
        <w:rPr>
          <w:rFonts w:eastAsia="Times New Roman" w:cstheme="minorHAnsi"/>
          <w:b/>
          <w:bCs/>
          <w:color w:val="333333"/>
          <w:shd w:val="clear" w:color="auto" w:fill="FFFFFF"/>
          <w:lang w:eastAsia="tr-TR"/>
        </w:rPr>
        <w:t>A.l</w:t>
      </w:r>
      <w:proofErr w:type="spellEnd"/>
      <w:r w:rsidRPr="007F6605">
        <w:rPr>
          <w:rFonts w:eastAsia="Times New Roman" w:cstheme="minorHAnsi"/>
          <w:b/>
          <w:bCs/>
          <w:color w:val="333333"/>
          <w:shd w:val="clear" w:color="auto" w:fill="FFFFFF"/>
          <w:lang w:eastAsia="tr-TR"/>
        </w:rPr>
        <w:t>. Sigortanın Konusu</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Bu sigorta ile sigortacı, sigortalının, karayolunda kullanılabilen motorlu, motorsuz taşıtlardan, </w:t>
      </w:r>
      <w:proofErr w:type="spellStart"/>
      <w:r w:rsidRPr="007F6605">
        <w:rPr>
          <w:rFonts w:eastAsia="Times New Roman" w:cstheme="minorHAnsi"/>
          <w:color w:val="333333"/>
          <w:lang w:eastAsia="tr-TR"/>
        </w:rPr>
        <w:t>romörk</w:t>
      </w:r>
      <w:proofErr w:type="spellEnd"/>
      <w:r w:rsidRPr="007F6605">
        <w:rPr>
          <w:rFonts w:eastAsia="Times New Roman" w:cstheme="minorHAnsi"/>
          <w:color w:val="333333"/>
          <w:lang w:eastAsia="tr-TR"/>
        </w:rPr>
        <w:t xml:space="preserve"> veya karavanlar ile iş makinelerinden ve lastik tekerlekli traktörlerden doğan menfaatinin aşağıdaki tehlikeler dolayısıyla ihlali sonucu uğrayacağı maddi zararları temin eder.</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a) Aracın karayolunda kullanılabilen motorlu, motorsuz taşıtlarla müsademesi,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b) Gerek hareket gerek durma halinde iken sigortalının veya aracı kullananın iradesi dışında araca ani ve harici etkiler neticesinde sabit veya hareketli bir cismin çarpması veya aracın böyle bir cisme çarpması, devrilmesi, düşmesi, yuvarlanması gibi kazalar,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c) Üçüncü kişilerin kötü niyet veya muziplikle yaptıkları hareketler,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d) Aracın yanması,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e) Aracın çalınması veya çalınmaya teşebbüs edilmesi.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Teminat poliçede belirtilmek şartıyla yukarıda sıralanan riziko gruplarından sadece biri veya birkaçı için verilebilir. Teminatın yukarıda yer alan tüm riziko grupları için verilmemesi halinde poliçe başlığı, en az 14 punto büyüklüğünde harflerle “DAR KAPSAMLI KASKO SİGORTA POLİÇESİ” ibaresini taşıyacaktır.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A.2. Sigortanın Coğrafi Sınırı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Bu sigorta Türkiye sınırları içinde geçerlidir.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A.3. Sigortanın Kapsamı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Poliçede belirtilen taşıt ve yine poliçede belirtilmeleri koşulu ile taşıta monte edilmiş her türlü ses, iletişim ve görüntü cihazları ile taşıtta standardının dışında yer alan ilave aksesuar sigorta kapsamı içindedir.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 xml:space="preserve">A.4. Ek Sözleşme ile Teminat Kapsamına </w:t>
      </w:r>
      <w:proofErr w:type="gramStart"/>
      <w:r w:rsidRPr="007F6605">
        <w:rPr>
          <w:rFonts w:eastAsia="Times New Roman" w:cstheme="minorHAnsi"/>
          <w:b/>
          <w:bCs/>
          <w:color w:val="333333"/>
          <w:shd w:val="clear" w:color="auto" w:fill="FFFFFF"/>
          <w:lang w:eastAsia="tr-TR"/>
        </w:rPr>
        <w:t>Dahil</w:t>
      </w:r>
      <w:proofErr w:type="gramEnd"/>
      <w:r w:rsidRPr="007F6605">
        <w:rPr>
          <w:rFonts w:eastAsia="Times New Roman" w:cstheme="minorHAnsi"/>
          <w:b/>
          <w:bCs/>
          <w:color w:val="333333"/>
          <w:shd w:val="clear" w:color="auto" w:fill="FFFFFF"/>
          <w:lang w:eastAsia="tr-TR"/>
        </w:rPr>
        <w:t xml:space="preserve"> Edilebilecek Zararlar Aşağıda belirtilen haller ek sözleşmeyle teminat altına alınabilir.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4.1. Türkiye sınırları dışında meydana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4.2. Grev, </w:t>
      </w:r>
      <w:proofErr w:type="spellStart"/>
      <w:r w:rsidRPr="007F6605">
        <w:rPr>
          <w:rFonts w:eastAsia="Times New Roman" w:cstheme="minorHAnsi"/>
          <w:color w:val="333333"/>
          <w:lang w:eastAsia="tr-TR"/>
        </w:rPr>
        <w:t>Iokavt</w:t>
      </w:r>
      <w:proofErr w:type="spellEnd"/>
      <w:r w:rsidRPr="007F6605">
        <w:rPr>
          <w:rFonts w:eastAsia="Times New Roman" w:cstheme="minorHAnsi"/>
          <w:color w:val="333333"/>
          <w:lang w:eastAsia="tr-TR"/>
        </w:rPr>
        <w:t>, kargaşalık ile halk hareketleri ve bunları önlemek ve etkileri azaltmak üzere yetkili organlar tarafından yapılan müdahaleler sonucunda meydana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4.3. A.5 maddesinin 5.11 bendinde belirtilen zararlar hariç olmak üzere, 3713 sayılı Terörle Mücadele Kanununda belirtilen terör eylemleri ve bu eylemlerden doğan sabotaj ile bunları önlemek ve etkilerini azaltmak amacıyla yetkili organlar tarafından yapılan müdahaleler sonucunda meydana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4.4. Deprem veya yanardağ püskürmesi nedeni ile meydana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4.5. Sel ve su baskını ile meydana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4.6. Taşıtta sigara benzeri maddelerin teması ile meydana gelen yangın dışındaki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4.7. Yetkili olmayan kişilere çektirilen araca gelen zararlar ile kurallara uygun olmadan çekilen veya çektirilen araçlara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4.8. Taşıtın sigorta kapsamına giren kısmi bir zarara uğraması nedeni ile kullanım ve gelir kaybından doğan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lastRenderedPageBreak/>
        <w:t>4.9. Taşıtın, kurallara uygun bir şekilde yasal olarak taşınmasına izin verilen patlayıcı, parlayıcı ve yakıcı maddeler taşınması nedeniyle uğrayacağı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4.10. Taşıtın iddia ve yarışlara katılması sonucu ile bunlara hazırlık denemeleri sırasında meydana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4.11. Araç anahtarının ek sözleşmede belirtilen haller sonucunda ele geçirilmesi suretiyle aracın çalınması ve çalınmaya teşebbüsü sonucu meydana gelecek ziya ve hasarlar.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4.12. Ek sözleşmede belirtilen haller sonucunda kaybolan ve çalınan anahtarlar dolayısıyla aracın kilit mekanizmasının değiştirilmesi nedeniyle uğranılan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Teminatın yukarıda yer alan tüm zararları kapsayacak şekilde verilmesi halinde poliçe başlığı “TAM KASKO SİGORTA POLİÇESİ” ibaresini taşıyacaktır. Poliçede bu Genel Şartlarda sigorta teminatının kapsamına ilişkin olarak belirtilen ifadeler dışında ifade kullanılamaz.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A.5. Teminat Dışında Kalan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Aşağıdaki haller dolayısıyla taşıtta meydana gelen zararlar sigorta teminatının dışındadır: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5.1. Savaş, her türlü savaş olayları, istila, yabancı düşman hareketleri, çarpışma (Savaş ilan edilmiş olsun olmasın), iç savaş, ihtilal, isyan, ayaklanma ve bunların gerektirdiği inzibati ve askeri hareketler nedeniyle meydana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roofErr w:type="gramStart"/>
      <w:r w:rsidRPr="007F6605">
        <w:rPr>
          <w:rFonts w:eastAsia="Times New Roman" w:cstheme="minorHAnsi"/>
          <w:color w:val="333333"/>
          <w:lang w:eastAsia="tr-TR"/>
        </w:rPr>
        <w:t xml:space="preserve">5.2. Herhangi bir nükleer yakıttan veya nükleer yakıtın yanması sonucu nükleer atıklardan veya bunlara atfedilen nedenlerden meydana gelen </w:t>
      </w:r>
      <w:proofErr w:type="spellStart"/>
      <w:r w:rsidRPr="007F6605">
        <w:rPr>
          <w:rFonts w:eastAsia="Times New Roman" w:cstheme="minorHAnsi"/>
          <w:color w:val="333333"/>
          <w:lang w:eastAsia="tr-TR"/>
        </w:rPr>
        <w:t>iyonlayıcı</w:t>
      </w:r>
      <w:proofErr w:type="spellEnd"/>
      <w:r w:rsidRPr="007F6605">
        <w:rPr>
          <w:rFonts w:eastAsia="Times New Roman" w:cstheme="minorHAnsi"/>
          <w:color w:val="333333"/>
          <w:lang w:eastAsia="tr-TR"/>
        </w:rPr>
        <w:t xml:space="preserve"> radyasyonların veya radyo-aktivite bulaşmaları ve bunların gerektirdiği askeri ve inzibati tedbirlerin neden olduğu bütün zararlar (Bu bentte geçen yanma deyimi kendi kendini idame ettiren herhangi bir nükleer ayrışım olayını da kapsayacaktır). </w:t>
      </w:r>
      <w:proofErr w:type="gramEnd"/>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5.3. Kamu otoritesi tarafından çekilme hali hariç taşıtta yapılacak tasarruflar nedeniyle meydana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5.4. Poliçede gösterilen taşıtın, Karayolları </w:t>
      </w:r>
      <w:proofErr w:type="spellStart"/>
      <w:r w:rsidRPr="007F6605">
        <w:rPr>
          <w:rFonts w:eastAsia="Times New Roman" w:cstheme="minorHAnsi"/>
          <w:color w:val="333333"/>
          <w:lang w:eastAsia="tr-TR"/>
        </w:rPr>
        <w:t>Trafık</w:t>
      </w:r>
      <w:proofErr w:type="spellEnd"/>
      <w:r w:rsidRPr="007F6605">
        <w:rPr>
          <w:rFonts w:eastAsia="Times New Roman" w:cstheme="minorHAnsi"/>
          <w:color w:val="333333"/>
          <w:lang w:eastAsia="tr-TR"/>
        </w:rPr>
        <w:t xml:space="preserve"> Kanunu hükümlerine göre, gerekli sürücü belgesine sahip olmayan kimseler tarafından kullanılması sırasında meydana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5.5. Taşıtın, uyuşturucu maddeler veya Karayolları </w:t>
      </w:r>
      <w:proofErr w:type="spellStart"/>
      <w:r w:rsidRPr="007F6605">
        <w:rPr>
          <w:rFonts w:eastAsia="Times New Roman" w:cstheme="minorHAnsi"/>
          <w:color w:val="333333"/>
          <w:lang w:eastAsia="tr-TR"/>
        </w:rPr>
        <w:t>Trafık</w:t>
      </w:r>
      <w:proofErr w:type="spellEnd"/>
      <w:r w:rsidRPr="007F6605">
        <w:rPr>
          <w:rFonts w:eastAsia="Times New Roman" w:cstheme="minorHAnsi"/>
          <w:color w:val="333333"/>
          <w:lang w:eastAsia="tr-TR"/>
        </w:rPr>
        <w:t xml:space="preserve"> Kanunu uyarınca yasaklanan miktardan fazla içki almış kişiler tarafından kullanılması sırasında meydana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5.6. Taşıta, sigortalı veya fiillerinden sorumlu bulunduğu kimseler veya birlikte yaşadığı kişiler tarafından kasten verilen zararlar ile sigortalının fiillerinden sorumlu olduğu kimseler veya birlikte yaşadığı kişiler tarafından sigortalı taşıtın kaçırılması veya çalınması nedeniyle meydana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5.7. Yağsızlık, susuzluk, donma, bozukluk, eskime, çürüme, paslanma ve bakımsızlık nedeniyle meydana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5.8. Sigorta kapsamına giren bir olaydan doğmadıkça ve böyle bir olayla sonuçlanmadıkça taşıtın mekanik, elektrik ve elektronik donanımda meydana gelen her türlü arızalar, kırılmalar ile lastiklerde meydana gelen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5.9. Taşıtın bir hasar veya arıza nedeniyle zorunlu olarak taşınması veya çekilmesi nedeniyle meydana gelen teminat kapsamındaki zararlar hariç olmak üzere, taşıtın kendi gücü ile girip çıkacağı düzenli (tarifeli) ve ruhsatlı sefer yapan gemiler ve trenler dışında, kara, deniz, nehir ve havada taşınması sırasında uğrayacağı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5.10. Taşıtın ruhsatında belirtilen taşıma haddinden fazla yük ve yolcu taşıması sırasında meydana gelen </w:t>
      </w:r>
      <w:proofErr w:type="gramStart"/>
      <w:r w:rsidRPr="007F6605">
        <w:rPr>
          <w:rFonts w:eastAsia="Times New Roman" w:cstheme="minorHAnsi"/>
          <w:color w:val="333333"/>
          <w:lang w:eastAsia="tr-TR"/>
        </w:rPr>
        <w:t>zararlar .</w:t>
      </w:r>
      <w:proofErr w:type="gramEnd"/>
      <w:r w:rsidRPr="007F6605">
        <w:rPr>
          <w:rFonts w:eastAsia="Times New Roman" w:cstheme="minorHAnsi"/>
          <w:color w:val="333333"/>
          <w:lang w:eastAsia="tr-TR"/>
        </w:rPr>
        <w:t>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5.11. 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A.6. Eksik Sigorta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lastRenderedPageBreak/>
        <w:t>Poliçede belirtilen sigorta bedeli, sigorta edilen menfaatin, hasara uğradığı andaki değerinden düşük olduğu takdirde, menfaatin bir kısmının zarara uğraması halinde sigortacı, aksine sözleşme bulunmadıkça sigorta bedelinin sigorta değerine olan oranı neden ibaretse zararın o kadarından sorumludur.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Sigorta ettiren, sigorta sözleşmesini, </w:t>
      </w:r>
      <w:proofErr w:type="spellStart"/>
      <w:r w:rsidRPr="007F6605">
        <w:rPr>
          <w:rFonts w:eastAsia="Times New Roman" w:cstheme="minorHAnsi"/>
          <w:color w:val="333333"/>
          <w:lang w:eastAsia="tr-TR"/>
        </w:rPr>
        <w:t>yukandaki</w:t>
      </w:r>
      <w:proofErr w:type="spellEnd"/>
      <w:r w:rsidRPr="007F6605">
        <w:rPr>
          <w:rFonts w:eastAsia="Times New Roman" w:cstheme="minorHAnsi"/>
          <w:color w:val="333333"/>
          <w:lang w:eastAsia="tr-TR"/>
        </w:rPr>
        <w:t xml:space="preserve"> oran </w:t>
      </w:r>
      <w:proofErr w:type="spellStart"/>
      <w:r w:rsidRPr="007F6605">
        <w:rPr>
          <w:rFonts w:eastAsia="Times New Roman" w:cstheme="minorHAnsi"/>
          <w:color w:val="333333"/>
          <w:lang w:eastAsia="tr-TR"/>
        </w:rPr>
        <w:t>gözönüne</w:t>
      </w:r>
      <w:proofErr w:type="spellEnd"/>
      <w:r w:rsidRPr="007F6605">
        <w:rPr>
          <w:rFonts w:eastAsia="Times New Roman" w:cstheme="minorHAnsi"/>
          <w:color w:val="333333"/>
          <w:lang w:eastAsia="tr-TR"/>
        </w:rPr>
        <w:t xml:space="preserve"> alınmaksızın sigorta bedelini aşmayan zararın tamamının sigortacı tarafından ödeneceği şeklinde değiştirebilir. Sigorta ettiren sözleşmeyi bu şekilde değiştirdiğini, rizikonun gerçekleşmesinden önce, noter protestosu ile sigortacıya bildirdiği takdirde, bildirim gününden sonra gelen günden itibaren sözleşme hükümleri, kendiliğinden, sigortacının sigorta bedelini aşmayan zararın tamamından sorumlu olacağı şeklinde değiştirilmiş olur. Sigorta ettiren tarifede belirtilen prim farkını esas primin ödenmesine ilişkin hükümler uyarınca öder.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A.7. Aşkın Sigorta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Sigorta bedeli sigortalanan menfaatin değerini aşarsa sigortanın bu değeri aşan kısmı geçersizdir. Sigorta süresi içinde haberdar olan sigortacı bu durumu sigortalıya ve sigorta ettirene ihbar eder ve sigorta bedelini ve primin bu aşkın bedele ait kısmını indirir ve fazlasını sigorta ettirene iade eder.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A.8. Muafiyetler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roofErr w:type="spellStart"/>
      <w:r w:rsidRPr="007F6605">
        <w:rPr>
          <w:rFonts w:eastAsia="Times New Roman" w:cstheme="minorHAnsi"/>
          <w:color w:val="333333"/>
          <w:lang w:eastAsia="tr-TR"/>
        </w:rPr>
        <w:t>Tesbit</w:t>
      </w:r>
      <w:proofErr w:type="spellEnd"/>
      <w:r w:rsidRPr="007F6605">
        <w:rPr>
          <w:rFonts w:eastAsia="Times New Roman" w:cstheme="minorHAnsi"/>
          <w:color w:val="333333"/>
          <w:lang w:eastAsia="tr-TR"/>
        </w:rPr>
        <w:t xml:space="preserve"> olunan bir miktara veya sigorta bedelinin belli bir yüzdesine kadar olan hasarların veya hasarın belli bir yüzdesini sigortacı tarafından tazmin edilmeyeceği kararlaştırılabilir. Bu şekilde belirlenen muafiyet oranları veya tutarları poliçeye yazılır.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A.9. Sigortanın Başlangıcı ve Sonu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Sigorta, poliçede başlama ve sona erme tarihleri olarak yazılan günlerde, aksi kararlaştırılmadıkça, Türkiye saati ile öğleyin saat 12.00'de başlar ve öğleyin saat 12.00'de sona erer.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B -HASAR VE TAZMİNAT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proofErr w:type="spellStart"/>
      <w:r w:rsidRPr="007F6605">
        <w:rPr>
          <w:rFonts w:eastAsia="Times New Roman" w:cstheme="minorHAnsi"/>
          <w:b/>
          <w:bCs/>
          <w:color w:val="333333"/>
          <w:shd w:val="clear" w:color="auto" w:fill="FFFFFF"/>
          <w:lang w:eastAsia="tr-TR"/>
        </w:rPr>
        <w:t>B.l</w:t>
      </w:r>
      <w:proofErr w:type="spellEnd"/>
      <w:r w:rsidRPr="007F6605">
        <w:rPr>
          <w:rFonts w:eastAsia="Times New Roman" w:cstheme="minorHAnsi"/>
          <w:b/>
          <w:bCs/>
          <w:color w:val="333333"/>
          <w:shd w:val="clear" w:color="auto" w:fill="FFFFFF"/>
          <w:lang w:eastAsia="tr-TR"/>
        </w:rPr>
        <w:t>. Rizikonun Gerçekleşmesi Halinde Sigortalı ve/veya Sigorta Ettirenin Yükümlülükleri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Sigortalı ve/veya sigorta ettiren, rizikonun gerçekleşmesi halinde aşağıdaki hususlar yerine getirmekle yükümlüdür.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1.1. Rizikonun gerçekleştiğini öğrendiği tarihten itibaren en geç beş iş günü içinde sigortacıya bildirimde bulunmak,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1.2. Sigortalı </w:t>
      </w:r>
      <w:proofErr w:type="spellStart"/>
      <w:r w:rsidRPr="007F6605">
        <w:rPr>
          <w:rFonts w:eastAsia="Times New Roman" w:cstheme="minorHAnsi"/>
          <w:color w:val="333333"/>
          <w:lang w:eastAsia="tr-TR"/>
        </w:rPr>
        <w:t>değilmişcesine</w:t>
      </w:r>
      <w:proofErr w:type="spellEnd"/>
      <w:r w:rsidRPr="007F6605">
        <w:rPr>
          <w:rFonts w:eastAsia="Times New Roman" w:cstheme="minorHAnsi"/>
          <w:color w:val="333333"/>
          <w:lang w:eastAsia="tr-TR"/>
        </w:rPr>
        <w:t xml:space="preserve"> gerekli kurtarma ve koruma önlemlerini almak ve bu amaçla sigortacı tarafından verilen talimata elinden geldiği kadar uymak,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1.3. Taşıtın çalınması halinde, durumu öğrenir öğrenmez derhal yetkili makamlara bildirimde bulunmak,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1.4. Zorunlu haller dışında, rizikonun gerçekleştiği yer veya şeylerde bir değişiklik yapmamak,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1.5. Sigortacının isteği üzerine rizikonun gerçekleşmesi nedenlerini ayrıntılı şekilde belirlemeye, zarar miktarıyla delilleri saptamaya ve rücu hakkının kullanılmasına yararlı, sigortalı ve sigorta ettiren için sağlanması mümkün gerekli bilgi ve belgeleri gecikmeksizin sigortacıya vermek,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1.6. Zararın tahmini miktarını belirtir yazılı bir bildirimi makul ve uygun bir süre içinde sigortacıya vermek,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lastRenderedPageBreak/>
        <w:t>1.7. Tazminat yükümlülüğü ve miktarı ile rücu haklarının saptanması için sigortacının veya yetkili kıldığı temsilcilerinin sigorta kapsamında yer alan şeylerde ve bunlarla ilgili belgeler üzerinde yapacakları araştırma ve incelemelere izin vermek,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1.8. Sigorta konusu ile ilgili başkaca sigorta sözleşmeleri varsa bunları sigortacıya bildirmek,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1.9. Üçüncü kişilerin haksız veya kusurlu fiili sonucu meydana gelen kazalar varsa tanıkların kimlikleri ile adreslerini en yakın yetkili makama bildirmek ve mümkün olan hallerde bir görgü tutanağı sağlamak.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B.2. Koruma Önlemleri ve Kurtarma</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Sigortalı ve/veya sigorta ettiren, işbu sözleşme ile temin olunan rizikoların gerçekleşmesinde zararı önlemeye, azaltmaya ve </w:t>
      </w:r>
      <w:proofErr w:type="spellStart"/>
      <w:r w:rsidRPr="007F6605">
        <w:rPr>
          <w:rFonts w:eastAsia="Times New Roman" w:cstheme="minorHAnsi"/>
          <w:color w:val="333333"/>
          <w:lang w:eastAsia="tr-TR"/>
        </w:rPr>
        <w:t>hafıfletmeye</w:t>
      </w:r>
      <w:proofErr w:type="spellEnd"/>
      <w:r w:rsidRPr="007F6605">
        <w:rPr>
          <w:rFonts w:eastAsia="Times New Roman" w:cstheme="minorHAnsi"/>
          <w:color w:val="333333"/>
          <w:lang w:eastAsia="tr-TR"/>
        </w:rPr>
        <w:t xml:space="preserve"> yarayacak önlemleri almakla yükümlüdür. Alınan önlemlerden doğan masraflar, bu önlemler faydasız kalmış olsa bile, sigortacı tarafından ödenir. Eksik sigorta varsa, sigortacı bu masrafları sigorta bedeliyle sigorta değeri arasındaki orana göre öder.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B.3. Rizikonun Gerçekleşmesi Halinde Sigortacının Yükümlülükleri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3.1. Bildirim Sigortacı hasar miktarına ilişkin belgelerin kendisine verilmesinden itibaren en geç 15 gün içinde gerekli incelemeleri tamamlayıp hasar ve tazminat miktarını </w:t>
      </w:r>
      <w:proofErr w:type="spellStart"/>
      <w:r w:rsidRPr="007F6605">
        <w:rPr>
          <w:rFonts w:eastAsia="Times New Roman" w:cstheme="minorHAnsi"/>
          <w:color w:val="333333"/>
          <w:lang w:eastAsia="tr-TR"/>
        </w:rPr>
        <w:t>tesbit</w:t>
      </w:r>
      <w:proofErr w:type="spellEnd"/>
      <w:r w:rsidRPr="007F6605">
        <w:rPr>
          <w:rFonts w:eastAsia="Times New Roman" w:cstheme="minorHAnsi"/>
          <w:color w:val="333333"/>
          <w:lang w:eastAsia="tr-TR"/>
        </w:rPr>
        <w:t xml:space="preserve"> edip sigortalıya bildirmek zorundadır.</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3.2. Zararın </w:t>
      </w:r>
      <w:proofErr w:type="spellStart"/>
      <w:r w:rsidRPr="007F6605">
        <w:rPr>
          <w:rFonts w:eastAsia="Times New Roman" w:cstheme="minorHAnsi"/>
          <w:color w:val="333333"/>
          <w:lang w:eastAsia="tr-TR"/>
        </w:rPr>
        <w:t>Tesbiti</w:t>
      </w:r>
      <w:proofErr w:type="spellEnd"/>
      <w:r w:rsidRPr="007F6605">
        <w:rPr>
          <w:rFonts w:eastAsia="Times New Roman" w:cstheme="minorHAnsi"/>
          <w:color w:val="333333"/>
          <w:lang w:eastAsia="tr-TR"/>
        </w:rPr>
        <w:t>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   3.2.1. Bu sözleşme ile sigortalının uğradığı zararın miktarı sigortacı ile sigortalı arasında yapılacak anlaşmayla </w:t>
      </w:r>
      <w:proofErr w:type="spellStart"/>
      <w:r w:rsidRPr="007F6605">
        <w:rPr>
          <w:rFonts w:eastAsia="Times New Roman" w:cstheme="minorHAnsi"/>
          <w:color w:val="333333"/>
          <w:lang w:eastAsia="tr-TR"/>
        </w:rPr>
        <w:t>tesbit</w:t>
      </w:r>
      <w:proofErr w:type="spellEnd"/>
      <w:r w:rsidRPr="007F6605">
        <w:rPr>
          <w:rFonts w:eastAsia="Times New Roman" w:cstheme="minorHAnsi"/>
          <w:color w:val="333333"/>
          <w:lang w:eastAsia="tr-TR"/>
        </w:rPr>
        <w:t xml:space="preserve"> edilir.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   3.2.2. Sigortacı ile sigortalı zarar miktarında anlaşamadıkları takdirde, zarar miktarının tayini hakem-bilirkişilerce aşağıdaki esaslara uyulmak suretiyle saptanır ve sigortacıdan tazminat talep veya dava edilmesi halinde zarar miktarıyla ilgili hakem-bilirkişi kararı tazminatın saptanmasına esas teşkil eder. Şu kadar ki, tek hakem-bilirkişi seçilmiş ise atandığı tarihten itibaren, diğer halde ise üçüncü hakem-bilirkişinin seçilmesinden itibaren en geç </w:t>
      </w:r>
      <w:proofErr w:type="spellStart"/>
      <w:r w:rsidRPr="007F6605">
        <w:rPr>
          <w:rFonts w:eastAsia="Times New Roman" w:cstheme="minorHAnsi"/>
          <w:color w:val="333333"/>
          <w:lang w:eastAsia="tr-TR"/>
        </w:rPr>
        <w:t>onbeş</w:t>
      </w:r>
      <w:proofErr w:type="spellEnd"/>
      <w:r w:rsidRPr="007F6605">
        <w:rPr>
          <w:rFonts w:eastAsia="Times New Roman" w:cstheme="minorHAnsi"/>
          <w:color w:val="333333"/>
          <w:lang w:eastAsia="tr-TR"/>
        </w:rPr>
        <w:t xml:space="preserve"> işgünü içerisinde, herhalde rizikonun gerçekleştiği tarihten itibaren iki ay içerisinde raporun tebliğ edilmemesi halinde taraflar zarar miktarını her türlü delille ispat edebilirler.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Sigortalı ve sigortacı uyuşmazlığın çözümü için tek hakem-bilirkişi seçiminde anlaşamadıkları takdirde, taraflardan her biri hakem-bilirkişisini seçer ve bu hususu noter eliyle diğer tarafa bildirir. Taraf hakem-bilirkişileri ilk toplantı tarihinden itibaren yedi gün içerisinde ve incelemeye geçmeden önce bir üçüncü hakem-bilirkişi seçerler ve bunu bir tutanakla saptarlar. Üçüncü hakem-bilirkişi, ancak taraf hakem-bilirkişilerinin anlaşamadıkları hususlarda, anlaşamadıkları hadler içinde kalmak suretiyle, diğer hakem-bilirkişilerle birlikte tek bir rapor halinde karar vermeye yetkilidir. Hakem-bilirkişi kararları taraflara aynı zamanda tebliğ edilir.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Sigortalı veya sigortacıdan herhangi biri, diğer tarafça yapılan tebliğden itibaren </w:t>
      </w:r>
      <w:proofErr w:type="spellStart"/>
      <w:r w:rsidRPr="007F6605">
        <w:rPr>
          <w:rFonts w:eastAsia="Times New Roman" w:cstheme="minorHAnsi"/>
          <w:color w:val="333333"/>
          <w:lang w:eastAsia="tr-TR"/>
        </w:rPr>
        <w:t>onbeş</w:t>
      </w:r>
      <w:proofErr w:type="spellEnd"/>
      <w:r w:rsidRPr="007F6605">
        <w:rPr>
          <w:rFonts w:eastAsia="Times New Roman" w:cstheme="minorHAnsi"/>
          <w:color w:val="333333"/>
          <w:lang w:eastAsia="tr-TR"/>
        </w:rPr>
        <w:t xml:space="preserve"> gün içinde hakem-bilirkişisini </w:t>
      </w:r>
      <w:proofErr w:type="gramStart"/>
      <w:r w:rsidRPr="007F6605">
        <w:rPr>
          <w:rFonts w:eastAsia="Times New Roman" w:cstheme="minorHAnsi"/>
          <w:color w:val="333333"/>
          <w:lang w:eastAsia="tr-TR"/>
        </w:rPr>
        <w:t>seçmez,</w:t>
      </w:r>
      <w:proofErr w:type="gramEnd"/>
      <w:r w:rsidRPr="007F6605">
        <w:rPr>
          <w:rFonts w:eastAsia="Times New Roman" w:cstheme="minorHAnsi"/>
          <w:color w:val="333333"/>
          <w:lang w:eastAsia="tr-TR"/>
        </w:rPr>
        <w:t xml:space="preserve"> yahut taraf hakem-bilirkişiler üçüncü hakem-bilirkişinin seçimi konusunda yedi gün içinde anlaşamazlar ise, taraf hakem-bilirkişisi veya üçüncü hakem-bilirkişi, taraflardan birinin isteği üzerine hasar yerindeki ticaret davalarına bakmaya yetkili mahkeme tarafından uzman kişiler arasından seçilir.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Her iki taraf, üçüncü hakem-bilirkişinin bu kişi ister taraf hakem-bilirkişileri ister yetkili mahkeme tarafından seçilecek olsun sigortacının veya sigortadan faydalanan kimsenin ikamet ettiği veya rizikonun gerçekleştiği yer dışından seçilmesini isteme hakkına sahip olup bu isteğin yerine getirilmesi gereklidir.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lastRenderedPageBreak/>
        <w:t>Hakem-bilirkişilere, uzmanlıklarının yeterli olmadığı nedeniyle itiraz olunabilir. Hakem-bilirkişinin kimliğinin öğrenilmesinden sonra yedi gün içerisinde kullanılmayan itiraz hakkı düşer.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Hakem-bilirkişi ölür, görevden çekilir veya reddedilir ise yerine aynı usule göre yenisi seçilir ve göreve kaldığı yerden devam olunur.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Sigortalının ölümü, seçilmiş bulunan hakem-bilirkişinin görevini sona erdirmez.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Hakem-bilirkişiler, zarar miktarının saptanması konusunda gerekli görecekleri deliller ile sigortalanan menfaatin, rizikonun gerçekleşmesi sırasındaki değerini saptamaya yarayacak kayıt ve belgeleri isteyebilir ve hasar yerinde incelemede bulunabilirler.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Hakem-bilirkişilerin veya üçüncü hakem bilirkişinin zarar miktarı konusunda verecekleri karar kesindir, tarafları bağlar.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Hakem-bilirkişi kararlarına ancak </w:t>
      </w:r>
      <w:proofErr w:type="spellStart"/>
      <w:r w:rsidRPr="007F6605">
        <w:rPr>
          <w:rFonts w:eastAsia="Times New Roman" w:cstheme="minorHAnsi"/>
          <w:color w:val="333333"/>
          <w:lang w:eastAsia="tr-TR"/>
        </w:rPr>
        <w:t>tesbit</w:t>
      </w:r>
      <w:proofErr w:type="spellEnd"/>
      <w:r w:rsidRPr="007F6605">
        <w:rPr>
          <w:rFonts w:eastAsia="Times New Roman" w:cstheme="minorHAnsi"/>
          <w:color w:val="333333"/>
          <w:lang w:eastAsia="tr-TR"/>
        </w:rPr>
        <w:t xml:space="preserve"> edilen zarar miktarının, gerçek durumdan önemli şekilde farklı olduğu anlaşılır ise itiraz edilebilir ve bunların iptali kararın tebliğ tarihinden itibaren yedi gün içinde rizikonun gerçekleştiği yerdeki ticaret davalarına bakmaya yetkili mahkemeden istenebilir.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Taraflar kendi hakem-bilirkişilerinin ücret ve masraflarını öderler. Tek hakem-bilirkişinin veya üçüncü hakem-bilirkişinin ücret ve masrafları taraflarca yarı yarıya ödenir.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Zarar miktarının saptanması bu sözleşmede ve mevzuatta mevcut hüküm ve şartları ve bunların ileri sürülmesini etkilemez.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3.3. Tazminatın Hesabı ve Ödenmesi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3.3.1. Tazminatın Hesabı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3.3.1.1. Sigorta tazminatının hesabında sigortalı menfaatlerin rizikonun gerçekleşmesi anındaki tazmin kıymetleri esas tutulur.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Sigorta sözleşmesinin yapıldığı sırada veya sigorta süresi içinde; taşıtın değeri sigorta ettiren ve sigortacının mutabakatı veya oybirliği ile seçtikleri bilirkişiler tarafından saptanır ve taraflarca kabul olunursa, rizikon gerçekleşmesi ve tazminatın hesabında bu değere taraflarca itiraz olunamaz.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roofErr w:type="spellStart"/>
      <w:r w:rsidRPr="007F6605">
        <w:rPr>
          <w:rFonts w:eastAsia="Times New Roman" w:cstheme="minorHAnsi"/>
          <w:color w:val="333333"/>
          <w:lang w:eastAsia="tr-TR"/>
        </w:rPr>
        <w:t>Mutabakatlı</w:t>
      </w:r>
      <w:proofErr w:type="spellEnd"/>
      <w:r w:rsidRPr="007F6605">
        <w:rPr>
          <w:rFonts w:eastAsia="Times New Roman" w:cstheme="minorHAnsi"/>
          <w:color w:val="333333"/>
          <w:lang w:eastAsia="tr-TR"/>
        </w:rPr>
        <w:t xml:space="preserve"> değer esasıyla yapılacak sözleşmeler için saptanacak değer listesi en çok bir yıllık sigorta süresi için geçerlidir.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Bilirkişi masrafı, sözleşmeyi </w:t>
      </w:r>
      <w:proofErr w:type="spellStart"/>
      <w:r w:rsidRPr="007F6605">
        <w:rPr>
          <w:rFonts w:eastAsia="Times New Roman" w:cstheme="minorHAnsi"/>
          <w:color w:val="333333"/>
          <w:lang w:eastAsia="tr-TR"/>
        </w:rPr>
        <w:t>mutabakatlı</w:t>
      </w:r>
      <w:proofErr w:type="spellEnd"/>
      <w:r w:rsidRPr="007F6605">
        <w:rPr>
          <w:rFonts w:eastAsia="Times New Roman" w:cstheme="minorHAnsi"/>
          <w:color w:val="333333"/>
          <w:lang w:eastAsia="tr-TR"/>
        </w:rPr>
        <w:t xml:space="preserve"> değer esasıyla isteyen tarafa aittir.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3.3.1.2. Onarım masraflarının sigortalı taşıtın rizikonun gerçekleştiği tarihteki değerini aşması ve aynı zamanda </w:t>
      </w:r>
      <w:proofErr w:type="gramStart"/>
      <w:r w:rsidRPr="007F6605">
        <w:rPr>
          <w:rFonts w:eastAsia="Times New Roman" w:cstheme="minorHAnsi"/>
          <w:color w:val="333333"/>
          <w:lang w:eastAsia="tr-TR"/>
        </w:rPr>
        <w:t>eksper</w:t>
      </w:r>
      <w:proofErr w:type="gramEnd"/>
      <w:r w:rsidRPr="007F6605">
        <w:rPr>
          <w:rFonts w:eastAsia="Times New Roman" w:cstheme="minorHAnsi"/>
          <w:color w:val="333333"/>
          <w:lang w:eastAsia="tr-TR"/>
        </w:rPr>
        <w:t xml:space="preserve"> raporu ile taşıtın onarım kabul etmez bir hale geldiğinin tespit edilmesi durumunda, araç tam hasara uğramış sayılır. Aracın tam hasara uğraması halinde, sigortacının azami sorumluluk haddini geçmemek üzere, hasar anındaki sigorta değeri ödenir. Bu durumda, aracın Karayolları Trafik Yönetmeliğinin ilgili maddesi hükümleri doğrultusunda hurdaya ayrıldığına dair hurda tescil belgesi sigorta şirketine ibraz edilmeden araç sahibine sigorta tazminatı ödenmez. Değeri tamamen ödenen araç ve aksamı, talep ettiği takdirde sigortacının malı olur.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Onarım masraflarının sigortalı taşıtın rizikonun gerçekleştiği tarihteki değerini aşsın veya aşmasın, ağır hasarlı aracın onarımının mümkün olduğunun </w:t>
      </w:r>
      <w:proofErr w:type="gramStart"/>
      <w:r w:rsidRPr="007F6605">
        <w:rPr>
          <w:rFonts w:eastAsia="Times New Roman" w:cstheme="minorHAnsi"/>
          <w:color w:val="333333"/>
          <w:lang w:eastAsia="tr-TR"/>
        </w:rPr>
        <w:t>eksper</w:t>
      </w:r>
      <w:proofErr w:type="gramEnd"/>
      <w:r w:rsidRPr="007F6605">
        <w:rPr>
          <w:rFonts w:eastAsia="Times New Roman" w:cstheme="minorHAnsi"/>
          <w:color w:val="333333"/>
          <w:lang w:eastAsia="tr-TR"/>
        </w:rPr>
        <w:t xml:space="preserve"> raporu doğrultusunda tespit edilmiş olması durumunda, aracın Karayolları Trafik Yönetmeliğinin ilgili maddesi hükümleri doğrultusunda trafikten çekildiğine dair “trafikten çekilmiştir” kaşeli tescil belgesi sigorta şirketine ibraz edilmeden araç sahibine sigorta tazminatı ödenmez.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3.3.1.3. Sigorta bedeli, rizikonun gerçekleştiği andaki sigorta değerinden eksik olduğu takdirde, kısmi hasar halinde, aksine sözleşme olmadıkça, tazminat sigorta bedeli ile sigorta değeri arasındaki orana göre ödenir.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Kısmi hasar halinde, onarım masrafları ve onarımın </w:t>
      </w:r>
      <w:proofErr w:type="spellStart"/>
      <w:r w:rsidRPr="007F6605">
        <w:rPr>
          <w:rFonts w:eastAsia="Times New Roman" w:cstheme="minorHAnsi"/>
          <w:color w:val="333333"/>
          <w:lang w:eastAsia="tr-TR"/>
        </w:rPr>
        <w:t>layıkı</w:t>
      </w:r>
      <w:proofErr w:type="spellEnd"/>
      <w:r w:rsidRPr="007F6605">
        <w:rPr>
          <w:rFonts w:eastAsia="Times New Roman" w:cstheme="minorHAnsi"/>
          <w:color w:val="333333"/>
          <w:lang w:eastAsia="tr-TR"/>
        </w:rPr>
        <w:t xml:space="preserve"> ile yapılabileceği en yakın yere kadar olan gerekli çekilme ve nakil masrafları ödenir. Onarımı mümkün olmayan aksam için yenilerinin rizikonun gerçekleştiği tarihteki piyasa alım fiyatı esas tutulur.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Onarım sonucunda taşıtta bariz bir kıymet artışı meydana gelirse, bu fark tazminat miktarından indirilebilir. Bu şekilde indirim yapılabilmesi için hangi parçalara ne oranda indirim yapılacağının poliçede yazılı olması gerekir. Ancak, her hâlükârda, meydana gelen kıymet artışı dolayısıyla tazminat miktarından indirilecek kısım ödenen tazminatın </w:t>
      </w:r>
      <w:proofErr w:type="spellStart"/>
      <w:r w:rsidRPr="007F6605">
        <w:rPr>
          <w:rFonts w:eastAsia="Times New Roman" w:cstheme="minorHAnsi"/>
          <w:color w:val="333333"/>
          <w:lang w:eastAsia="tr-TR"/>
        </w:rPr>
        <w:t>rücuen</w:t>
      </w:r>
      <w:proofErr w:type="spellEnd"/>
      <w:r w:rsidRPr="007F6605">
        <w:rPr>
          <w:rFonts w:eastAsia="Times New Roman" w:cstheme="minorHAnsi"/>
          <w:color w:val="333333"/>
          <w:lang w:eastAsia="tr-TR"/>
        </w:rPr>
        <w:t xml:space="preserve"> tahsil edilme </w:t>
      </w:r>
      <w:proofErr w:type="gramStart"/>
      <w:r w:rsidRPr="007F6605">
        <w:rPr>
          <w:rFonts w:eastAsia="Times New Roman" w:cstheme="minorHAnsi"/>
          <w:color w:val="333333"/>
          <w:lang w:eastAsia="tr-TR"/>
        </w:rPr>
        <w:t>imkanı</w:t>
      </w:r>
      <w:proofErr w:type="gramEnd"/>
      <w:r w:rsidRPr="007F6605">
        <w:rPr>
          <w:rFonts w:eastAsia="Times New Roman" w:cstheme="minorHAnsi"/>
          <w:color w:val="333333"/>
          <w:lang w:eastAsia="tr-TR"/>
        </w:rPr>
        <w:t xml:space="preserve"> oranına göre azaltılır.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3.3.1.4. Aracın çalınması halinde, sigortacının azami sorumluluk haddini geçmemek üzere aracın çalınma günündeki değeri ödenir.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3.3.2. Tazminat Hakkının Eksilmesi ve Düşmesi Sigortalı ve/veya sigorta ettiren rizikonun gerçekleşmesi halindeki yükümlülüklerini yerine getirmez ve bunun sonucu zarar miktarında bir artış olursa, sigortacının ödeyeceği tazminattan bu suretle artan kısım indirilir.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Sigorta ettiren ve/veya sigortalı, rizikonun gerçekleşmesine kasten sebebiyet verir veya zarar miktarını. </w:t>
      </w:r>
      <w:proofErr w:type="gramStart"/>
      <w:r w:rsidRPr="007F6605">
        <w:rPr>
          <w:rFonts w:eastAsia="Times New Roman" w:cstheme="minorHAnsi"/>
          <w:color w:val="333333"/>
          <w:lang w:eastAsia="tr-TR"/>
        </w:rPr>
        <w:t>kasten</w:t>
      </w:r>
      <w:proofErr w:type="gramEnd"/>
      <w:r w:rsidRPr="007F6605">
        <w:rPr>
          <w:rFonts w:eastAsia="Times New Roman" w:cstheme="minorHAnsi"/>
          <w:color w:val="333333"/>
          <w:lang w:eastAsia="tr-TR"/>
        </w:rPr>
        <w:t xml:space="preserve"> arttırıcı eylemlerde bulunurlarsa, sigortalının bu poliçeden doğan hakları düşer.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3.3.3. Tazminatın Ödenmesi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3.3.3.1. Sigortalanan menfaatler üzerinde birden çok sigorta varsa, tazminat miktarının Türk Ticaret Kanunu ve bu sözleşme hükümlerine göre saptanmasından sonra sigortacı payına düşen kısmı öder.</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3.3.3.2. Çalınmış olan aracın bulunması için ilgili makamlarca yapılacak araştırmalar 30 gün içinde sonuç vermediği takdirde sigortalı durumu ilgili makamlara başvurduğunu belgelemek suretiyle, sigortacıya bildirir. Sigorta ettiren ya da hak sahibi hakkında soruşturma açılmış ise bu soruşturmanın tamamlanmasına kadar sigortacı tazminat ödemesini bekletebilir.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Çalınmış olan taşıtın bulunması, sigorta tazminatının ödenmesinden önce olmuş ise sigortalı, taşıtı geri almak zorundadır. Sigortacı tarafından değeri ödenen taşıt, ödemeden sonra bulunursa, sigorta ettiren ve/veya sigortalı keyfiyeti derhal sigortacıya bildirmekle yükümlüdür. Bu durumda sigortalı tazminatı ya iade eder ya taşıtın mülkiyetini sigortacıya devreder. Taşıtta çalınma dolayısıyla bir zarar meydana gelmiş ise sigortacı zararı öder.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B.4. Hasar ve Tazminatın Sonuçları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4.1. Rizikonun gerçekleşmesi ile tam hasar meydana geldiği takdirde sigorta teminatı sona erer. Kısmi hasar halinde, sigorta bedeli, rizikonun gerçekleştiği tarihten itibaren, ödenen tazminat tutarı kadar eksilir. Sigorta bedelinin madde veya gruplara ayrılmış olması halinde aynı yöntem uygulanır. Sigorta bedelinin eksildiği hallerde, sigorta ettirenin istediği tarihten itibaren gün esası ile prim alınmak suretiyle sigorta bedeli yükseltilebilir.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4.2. Kısmi hasarlarda taraflar sigorta sözleşmesini feshetme hakkına sahiptir. Taraflar fesih hakkını ancak tazminat ödenmeden önce kullanabilir. Feshin hüküm ifade ettiği tarihe kadar geçen sürenin primi, gün esası üzerinden hesap edilir ve fazlası geri verilir.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lastRenderedPageBreak/>
        <w:t>4.3. Sigortacı, ödediği tazminat tutarınca hukuken sigortalı yerine geçer. Sigorta ettiren ve sigortalı, sigortacının açabileceği davaya yararlı ve elde edilmesi mümkün belge ve bilgileri vermeye zorunludur.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C -ÇEŞİTLİ HÜKÜMLER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 xml:space="preserve">C. </w:t>
      </w:r>
      <w:proofErr w:type="gramStart"/>
      <w:r w:rsidRPr="007F6605">
        <w:rPr>
          <w:rFonts w:eastAsia="Times New Roman" w:cstheme="minorHAnsi"/>
          <w:b/>
          <w:bCs/>
          <w:color w:val="333333"/>
          <w:shd w:val="clear" w:color="auto" w:fill="FFFFFF"/>
          <w:lang w:eastAsia="tr-TR"/>
        </w:rPr>
        <w:t>1 .</w:t>
      </w:r>
      <w:proofErr w:type="gramEnd"/>
      <w:r w:rsidRPr="007F6605">
        <w:rPr>
          <w:rFonts w:eastAsia="Times New Roman" w:cstheme="minorHAnsi"/>
          <w:b/>
          <w:bCs/>
          <w:color w:val="333333"/>
          <w:shd w:val="clear" w:color="auto" w:fill="FFFFFF"/>
          <w:lang w:eastAsia="tr-TR"/>
        </w:rPr>
        <w:t xml:space="preserve"> Sigorta Priminin Ödenmesi, Sigortacının Sorumluluğunun Başlaması ve Sigorta Ettirenin Temerrüdü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mesuliyetinin başlayacağının kararlaştırıldığı hallerde, bu bir aylık sürenin ilk 15 gününde sigortacının sorumluluğu devam eder.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w:t>
      </w:r>
      <w:proofErr w:type="gramStart"/>
      <w:r w:rsidRPr="007F6605">
        <w:rPr>
          <w:rFonts w:eastAsia="Times New Roman" w:cstheme="minorHAnsi"/>
          <w:color w:val="333333"/>
          <w:lang w:eastAsia="tr-TR"/>
        </w:rPr>
        <w:t>eder .Sigorta</w:t>
      </w:r>
      <w:proofErr w:type="gramEnd"/>
      <w:r w:rsidRPr="007F6605">
        <w:rPr>
          <w:rFonts w:eastAsia="Times New Roman" w:cstheme="minorHAnsi"/>
          <w:color w:val="333333"/>
          <w:lang w:eastAsia="tr-TR"/>
        </w:rPr>
        <w:t xml:space="preserve"> teminatının durduğu tarihten itibaren 15 gün içerisinde prim borcunun ödenmemesi halinde, sigorta sözleşmesi hiç bir ihtara gerek olmaksızın feshedilmiş olur.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Poliçenin ön yüzüne yazılması kaydıyla, rizikonun gerçekleşmesiyle henüz vadesi gelmemiş prim taksitlerinin sigortacının ödemekle yükümlü olduğu tazminat miktarını aşmayan kısmı, muaccel hale </w:t>
      </w:r>
      <w:proofErr w:type="gramStart"/>
      <w:r w:rsidRPr="007F6605">
        <w:rPr>
          <w:rFonts w:eastAsia="Times New Roman" w:cstheme="minorHAnsi"/>
          <w:color w:val="333333"/>
          <w:lang w:eastAsia="tr-TR"/>
        </w:rPr>
        <w:t>gelir .</w:t>
      </w:r>
      <w:proofErr w:type="gramEnd"/>
      <w:r w:rsidRPr="007F6605">
        <w:rPr>
          <w:rFonts w:eastAsia="Times New Roman" w:cstheme="minorHAnsi"/>
          <w:color w:val="333333"/>
          <w:lang w:eastAsia="tr-TR"/>
        </w:rPr>
        <w:t>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Bu madde uyarınca sigorta sözleşmesinin feshedilmiş sayıldığı hallerde, sigortacının sorumluluğunun devam ettiği süreye tekabül eden prim gün esası üzerinden hesap edilerek fazlası sigorta ettirene iade edilir.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C.2. Sigortalı ve/veya Sigorta Ettirenin Sözleşme Yapıldığı Sırada Beyan Yükümlülüğü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2.1. Sigortacı, bu sözleşmeyi, sigorta ettirenin ve/veya sigortalının beyanı ile teklifname, teklifname yoksa poliçe ve eklerinde yazılı sorulara verdiği cevaplara dayanarak yapmıştır.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2.2. Sigorta ettirenin ve/veya sigortalının beyanı gerçeğe aykırı, yanlış veya eksik ise, sigortacının sözleşmeyi yapmamasını veya daha ağır şartlarla yapmasını gerektirecek hallerde sigortacı durumu öğrendiği tarihten itibaren bir ay içinde sözleşmeden cayabilir veya sözleşmeyi yürürlükte tutarak aynı süre içinde prim farkını talep edebilir.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Sigorta ettiren, talep edilen prim farkını kabul ettiğini sekiz gün içinde bildirmediği takdirde sözleşmeden cayılmış olur. Ancak, prim farkının kabul edilmemesi nedeniyle sözleşmeden cayılması </w:t>
      </w:r>
      <w:r w:rsidRPr="007F6605">
        <w:rPr>
          <w:rFonts w:eastAsia="Times New Roman" w:cstheme="minorHAnsi"/>
          <w:color w:val="333333"/>
          <w:lang w:eastAsia="tr-TR"/>
        </w:rPr>
        <w:lastRenderedPageBreak/>
        <w:t xml:space="preserve">sigortacının gerçeğe aykırı veya eksik beyanı öğrendiği tarihten itibaren bir aylık süre içinde </w:t>
      </w:r>
      <w:proofErr w:type="spellStart"/>
      <w:r w:rsidRPr="007F6605">
        <w:rPr>
          <w:rFonts w:eastAsia="Times New Roman" w:cstheme="minorHAnsi"/>
          <w:color w:val="333333"/>
          <w:lang w:eastAsia="tr-TR"/>
        </w:rPr>
        <w:t>sözkonusudur</w:t>
      </w:r>
      <w:proofErr w:type="spellEnd"/>
      <w:r w:rsidRPr="007F6605">
        <w:rPr>
          <w:rFonts w:eastAsia="Times New Roman" w:cstheme="minorHAnsi"/>
          <w:color w:val="333333"/>
          <w:lang w:eastAsia="tr-TR"/>
        </w:rPr>
        <w:t>.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Sigorta ettiren kimsenin ve/veya sigortalının kasıtlı davrandığı anlaşıldığı takdirde sigortacı, riziko gerçekleşmiş olsa bile sözleşmeden cayabilir ve prime hak kazanır.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2.3. Sigorta ettiren ve/veya sigortalının </w:t>
      </w:r>
      <w:proofErr w:type="spellStart"/>
      <w:r w:rsidRPr="007F6605">
        <w:rPr>
          <w:rFonts w:eastAsia="Times New Roman" w:cstheme="minorHAnsi"/>
          <w:color w:val="333333"/>
          <w:lang w:eastAsia="tr-TR"/>
        </w:rPr>
        <w:t>kasdı</w:t>
      </w:r>
      <w:proofErr w:type="spellEnd"/>
      <w:r w:rsidRPr="007F6605">
        <w:rPr>
          <w:rFonts w:eastAsia="Times New Roman" w:cstheme="minorHAnsi"/>
          <w:color w:val="333333"/>
          <w:lang w:eastAsia="tr-TR"/>
        </w:rPr>
        <w:t xml:space="preserve"> bulunmadığı durumlarda riziko, sigortacı durumu öğrenmeden önce veya sigortacının cayabileceği ya da caymanın hüküm ifade etmesi için geçecek sürede gerçekleşirse, sigortacı tazminatı tahakkuk ettirilen prim ile tahakkuk ettirilmesi gereken prim arasındaki orana göre öder.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2.4. Süresinde kullanılmayan cayma veya prim farkını talep etme hakkı düşer.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C.3. Sigortalı ve/veya Sigorta Ettirenin Sigorta Süresi İçinde İhbar Yükümlülüğü ve Sonuçları</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Sözleşmenin yapılmasından sonra aracın teklifnamede, teklifname yoksa poliçe ve eklerinde belirtilen hali ve kullanış tarzı sigortacının muvafakati olmadan sigortalı ve/veya sigorta ettiren veya bir başkası tarafından değiştirildiği takdirde, sigortalı ve/veya sigorta ettiren durumu öğrendiği tarihten itibaren sekiz gün içinde bu değişikliği sigortacıya bildirmekle yükümlüdür.</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Durumun Sigortacı Tarafından Öğrenilmesinden Sonra;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3.1. Değişiklik, sigortacının sözleşmeyi yapmamasını veya daha ağır şartlarla yapmasını gerektiren hallerden ise sigortacı, sekiz gün içinde sözleşmeyi fesheder veya prim farkını talep etmek suretiyle sözleşmeyi yürürlükte tutar. Sigorta ettiren, talep edilen prim farkını kabul ettiğini sekiz gün içinde bildirmediği takdirde sözleşme feshedilmiş olur.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Feshin hüküm ifade ettiği tarihe kadar geçen sürenin primi, gün esası üzerinden hesap edilir ve fazlası geri verilir.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Süresinde kullanılmayan fesih veya prim farkını talep etme hakkı düşer.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Aracın teklifnamede, teklifname yoksa poliçe ve eklerinde bildirilen halinin ve kullanış tarzının değiştiğini öğrenen sigortacı, sigorta hükmünün devamına razı olduğunu gösteren bir harekette bulunursa fesih hakkı düşer.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3.2. Değişiklik, rizikoyu hafifletici nitelikte ve daha az prim uygulamasını gerektirir hallerden ise: Sigortacı, bu değişikliğin yapıldığı tarihten sözleşmenin sona ermesine kadar geçecek süre için gün esasına göre hesap edilecek prim farkını sigorta ettirene geri verir.</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3.3. Sigortacının sözleşmeyi bu değişikliklere göre yapmamasını veya daha ağır şartlarla yapmasını gerektiren hallerde:</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a) Sigortacı durumu öğrenmeden önce,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b) Sigortacının fesih ihbarında bulunabileceği süre içinde,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c) Fesih ihbarının hüküm ifade etmesi için geçecek süre içinde riziko gerçekleşirse, sigortacı, tazminatı tahakkuk ettirilen prim ile tahakkuk ettirilmesi gereken prim arasındaki orana göre öder.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C.4. Birden Çok Sigorta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lastRenderedPageBreak/>
        <w:t>Sigortalanan menfaatler üzerine sigorta ettiren ya da sigortalı başka sigortacılarla aynı rizikolara karşı ve aynı süreye rastlayan başka sigorta sözleşmesi yapacak olursa bunu sigortacıya derhal bildirmekle yükümlüdür.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C.5. Menfaat Sahibinin Değişmesi</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Sözleşme süresi içinde, menfaat sahibinin değişmesi halinde sigorta sözleşmesi kendiliğinden feshedilmiş olur ve feshin hüküm ifade ettiği tarihe kadar geçen sürenin primi gün esasına göre hesap edilir ve fazlası sigorta ettirene geri verilir.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Sigortalı ve/veya sigorta ettirenin ölümü halinde, sigortanın hükmü devam eder ve sözleşmeden doğan bütün haklar ve/veya borçlar mirasçılarına </w:t>
      </w:r>
      <w:proofErr w:type="gramStart"/>
      <w:r w:rsidRPr="007F6605">
        <w:rPr>
          <w:rFonts w:eastAsia="Times New Roman" w:cstheme="minorHAnsi"/>
          <w:color w:val="333333"/>
          <w:lang w:eastAsia="tr-TR"/>
        </w:rPr>
        <w:t>geçer .Bu</w:t>
      </w:r>
      <w:proofErr w:type="gramEnd"/>
      <w:r w:rsidRPr="007F6605">
        <w:rPr>
          <w:rFonts w:eastAsia="Times New Roman" w:cstheme="minorHAnsi"/>
          <w:color w:val="333333"/>
          <w:lang w:eastAsia="tr-TR"/>
        </w:rPr>
        <w:t xml:space="preserve"> durumda, sigortanın varlığını öğrenen yeni hak sahibi durumu </w:t>
      </w:r>
      <w:proofErr w:type="spellStart"/>
      <w:r w:rsidRPr="007F6605">
        <w:rPr>
          <w:rFonts w:eastAsia="Times New Roman" w:cstheme="minorHAnsi"/>
          <w:color w:val="333333"/>
          <w:lang w:eastAsia="tr-TR"/>
        </w:rPr>
        <w:t>onbeş</w:t>
      </w:r>
      <w:proofErr w:type="spellEnd"/>
      <w:r w:rsidRPr="007F6605">
        <w:rPr>
          <w:rFonts w:eastAsia="Times New Roman" w:cstheme="minorHAnsi"/>
          <w:color w:val="333333"/>
          <w:lang w:eastAsia="tr-TR"/>
        </w:rPr>
        <w:t xml:space="preserve"> gün içinde sigortacıya bildirmekle yükümlüdür.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Sigortacı değişikliği, yeni hak sahibi de sigortanın varlığını öğrendiği tarihten itibaren sekiz gün içinde sözleşmeyi feshedebilir.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Feshin hüküm ifade ettiği tarihe kadar geçen sürenin primi, gün esası üzerinden hesap edilir, fazlası geri verilir.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Süresinde kullanılmayan fesih hakkı düşer.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C.6. Tebliğ ve İhbarlar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Sigorta ettirenin ve sigortalının bildirimleri sigorta şirketinin merkezine veya sigorta sözleşmesine aracılık yapan acenteye, noter eliyle veya taahhütlü mektupla yapılır.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Sigortacının bildirimleri de sigorta ettirenin ve sigortalının poliçede gösterilen adresine veya bu adres değişmişse son bildirilen adresine aynı surette yapılır.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Taraflar imza karşılığı ile elden verilen mektup veya telgrafla yapılan bildirimler de </w:t>
      </w:r>
      <w:proofErr w:type="spellStart"/>
      <w:r w:rsidRPr="007F6605">
        <w:rPr>
          <w:rFonts w:eastAsia="Times New Roman" w:cstheme="minorHAnsi"/>
          <w:color w:val="333333"/>
          <w:lang w:eastAsia="tr-TR"/>
        </w:rPr>
        <w:t>tahhütlü</w:t>
      </w:r>
      <w:proofErr w:type="spellEnd"/>
      <w:r w:rsidRPr="007F6605">
        <w:rPr>
          <w:rFonts w:eastAsia="Times New Roman" w:cstheme="minorHAnsi"/>
          <w:color w:val="333333"/>
          <w:lang w:eastAsia="tr-TR"/>
        </w:rPr>
        <w:t xml:space="preserve"> mektup hükmündedir.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C.7. Sırların Saklı Tutulması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Sigortacı ve sigortacı adına hareket edenler bu sözleşmenin yapılması dolayısıyla sigorta ettirene ve sigortalıya ait olarak öğreneceği sırların saklı tutulmamasından doğacak zararlardan sorumludurlar.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C.8. Yetkili Mahkeme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 xml:space="preserve">Bu sigorta sözleşmesinden doğan anlaşmazlıklar nedeniyle sigortacı aleyhine açılacak davalarda yetkili mahkeme, sigorta şirketi merkezinin veya sigorta sözleşmesine aracılık yapan acentenin </w:t>
      </w:r>
      <w:proofErr w:type="gramStart"/>
      <w:r w:rsidRPr="007F6605">
        <w:rPr>
          <w:rFonts w:eastAsia="Times New Roman" w:cstheme="minorHAnsi"/>
          <w:color w:val="333333"/>
          <w:lang w:eastAsia="tr-TR"/>
        </w:rPr>
        <w:t>ikametgahının</w:t>
      </w:r>
      <w:proofErr w:type="gramEnd"/>
      <w:r w:rsidRPr="007F6605">
        <w:rPr>
          <w:rFonts w:eastAsia="Times New Roman" w:cstheme="minorHAnsi"/>
          <w:color w:val="333333"/>
          <w:lang w:eastAsia="tr-TR"/>
        </w:rPr>
        <w:t xml:space="preserve"> bulunduğu veya rizikonun gerçekleştiği yerde, sigortacı tarafından açılacak davalarda ise davalının ikametgahının bulunduğu yerde ticaret davalarına bakmakla görevli mahkemedir.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C.9. Zaman Aşımı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hd w:val="clear" w:color="auto" w:fill="FFFFFF"/>
        <w:spacing w:after="0" w:line="240" w:lineRule="auto"/>
        <w:jc w:val="both"/>
        <w:rPr>
          <w:rFonts w:eastAsia="Times New Roman" w:cstheme="minorHAnsi"/>
          <w:color w:val="333333"/>
          <w:lang w:eastAsia="tr-TR"/>
        </w:rPr>
      </w:pPr>
      <w:r w:rsidRPr="007F6605">
        <w:rPr>
          <w:rFonts w:eastAsia="Times New Roman" w:cstheme="minorHAnsi"/>
          <w:color w:val="333333"/>
          <w:lang w:eastAsia="tr-TR"/>
        </w:rPr>
        <w:t>Sigorta sözleşmesinden doğan bütün talepler iki yılda zaman aşımına uğrar.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p>
    <w:p w:rsidR="008857C6" w:rsidRPr="007F6605" w:rsidRDefault="008857C6" w:rsidP="008857C6">
      <w:pPr>
        <w:spacing w:after="0" w:line="240" w:lineRule="auto"/>
        <w:jc w:val="both"/>
        <w:rPr>
          <w:rFonts w:eastAsia="Times New Roman" w:cstheme="minorHAnsi"/>
          <w:b/>
          <w:bCs/>
          <w:color w:val="333333"/>
          <w:shd w:val="clear" w:color="auto" w:fill="FFFFFF"/>
          <w:lang w:eastAsia="tr-TR"/>
        </w:rPr>
      </w:pPr>
      <w:r w:rsidRPr="007F6605">
        <w:rPr>
          <w:rFonts w:eastAsia="Times New Roman" w:cstheme="minorHAnsi"/>
          <w:b/>
          <w:bCs/>
          <w:color w:val="333333"/>
          <w:shd w:val="clear" w:color="auto" w:fill="FFFFFF"/>
          <w:lang w:eastAsia="tr-TR"/>
        </w:rPr>
        <w:t>C.10. Özel Şartlar </w:t>
      </w:r>
    </w:p>
    <w:p w:rsidR="008857C6" w:rsidRPr="007F6605" w:rsidRDefault="008857C6" w:rsidP="008857C6">
      <w:pPr>
        <w:shd w:val="clear" w:color="auto" w:fill="FFFFFF"/>
        <w:spacing w:after="0" w:line="240" w:lineRule="auto"/>
        <w:jc w:val="both"/>
        <w:rPr>
          <w:rFonts w:eastAsia="Times New Roman" w:cstheme="minorHAnsi"/>
          <w:color w:val="333333"/>
          <w:lang w:eastAsia="tr-TR"/>
        </w:rPr>
      </w:pPr>
      <w:bookmarkStart w:id="0" w:name="_GoBack"/>
      <w:bookmarkEnd w:id="0"/>
      <w:r w:rsidRPr="007F6605">
        <w:rPr>
          <w:rFonts w:eastAsia="Times New Roman" w:cstheme="minorHAnsi"/>
          <w:color w:val="333333"/>
          <w:lang w:eastAsia="tr-TR"/>
        </w:rPr>
        <w:t>Bu genel şartlara sigortalı aleyhine olmamak üzere özel şartlar konulabilir. </w:t>
      </w:r>
    </w:p>
    <w:p w:rsidR="000E5BA7" w:rsidRPr="007F6605" w:rsidRDefault="000E5BA7">
      <w:pPr>
        <w:rPr>
          <w:rFonts w:cstheme="minorHAnsi"/>
        </w:rPr>
      </w:pPr>
    </w:p>
    <w:sectPr w:rsidR="000E5BA7" w:rsidRPr="007F6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91"/>
    <w:rsid w:val="000E5BA7"/>
    <w:rsid w:val="00221991"/>
    <w:rsid w:val="00535404"/>
    <w:rsid w:val="007F6605"/>
    <w:rsid w:val="008857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8F1D1-52C5-4D9D-A843-044D9115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85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9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4106</Words>
  <Characters>23406</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PC-89</dc:creator>
  <cp:keywords/>
  <dc:description/>
  <cp:lastModifiedBy>PC-89</cp:lastModifiedBy>
  <cp:revision>3</cp:revision>
  <dcterms:created xsi:type="dcterms:W3CDTF">2017-09-26T11:31:00Z</dcterms:created>
  <dcterms:modified xsi:type="dcterms:W3CDTF">2017-09-26T14:18:00Z</dcterms:modified>
</cp:coreProperties>
</file>